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2C3A" w:rsidRPr="007944D4" w:rsidRDefault="007944D4" w:rsidP="007944D4">
      <w:pPr>
        <w:jc w:val="center"/>
        <w:rPr>
          <w:rFonts w:ascii="Verdana" w:hAnsi="Verdana"/>
          <w:lang w:val="sr-Latn-CS"/>
        </w:rPr>
      </w:pPr>
      <w:r w:rsidRPr="007944D4">
        <w:rPr>
          <w:rFonts w:ascii="Verdana" w:hAnsi="Verdana"/>
          <w:lang w:val="sr-Latn-CS"/>
        </w:rPr>
        <w:t>Subjunctive</w:t>
      </w:r>
    </w:p>
    <w:p w:rsidR="00CF3F02" w:rsidRDefault="00CF3F02">
      <w:pPr>
        <w:rPr>
          <w:rFonts w:ascii="Verdana" w:hAnsi="Verdana"/>
          <w:sz w:val="18"/>
          <w:lang w:val="sr-Latn-CS"/>
        </w:rPr>
      </w:pPr>
      <w:r>
        <w:rPr>
          <w:rFonts w:ascii="Verdana" w:hAnsi="Verdana"/>
          <w:sz w:val="18"/>
          <w:lang w:val="sr-Latn-CS"/>
        </w:rPr>
        <w:t>Subjunctive se koristi u formalnom engleskom kada želimo da iskažemo važnost nečega. Obično prati glagole kao što su recommend, insist ili suggest.</w:t>
      </w:r>
    </w:p>
    <w:p w:rsidR="00CF3F02" w:rsidRDefault="00CF3F02">
      <w:pPr>
        <w:rPr>
          <w:rFonts w:ascii="Verdana" w:hAnsi="Verdana"/>
          <w:sz w:val="18"/>
          <w:lang w:val="sr-Latn-CS"/>
        </w:rPr>
      </w:pPr>
      <w:r>
        <w:rPr>
          <w:rFonts w:ascii="Verdana" w:hAnsi="Verdana"/>
          <w:sz w:val="18"/>
          <w:lang w:val="sr-Latn-CS"/>
        </w:rPr>
        <w:t>U trećem licu množine se ne dodaje nastavak –s.</w:t>
      </w:r>
    </w:p>
    <w:p w:rsidR="00CF3F02" w:rsidRDefault="00CF3F02">
      <w:pPr>
        <w:rPr>
          <w:rFonts w:ascii="Verdana" w:hAnsi="Verdana"/>
          <w:sz w:val="18"/>
          <w:lang w:val="sr-Latn-CS"/>
        </w:rPr>
      </w:pPr>
      <w:r>
        <w:rPr>
          <w:rFonts w:ascii="Verdana" w:hAnsi="Verdana"/>
          <w:sz w:val="18"/>
          <w:lang w:val="sr-Latn-CS"/>
        </w:rPr>
        <w:t>Glagol to be se ne menja</w:t>
      </w:r>
    </w:p>
    <w:p w:rsidR="007944D4" w:rsidRDefault="00CF3F02">
      <w:pPr>
        <w:rPr>
          <w:rFonts w:ascii="Verdana" w:hAnsi="Verdana"/>
          <w:sz w:val="18"/>
          <w:lang w:val="sr-Latn-CS"/>
        </w:rPr>
      </w:pPr>
      <w:r>
        <w:rPr>
          <w:rFonts w:ascii="Verdana" w:hAnsi="Verdana"/>
          <w:sz w:val="18"/>
          <w:lang w:val="sr-Latn-CS"/>
        </w:rPr>
        <w:t xml:space="preserve">Koristimo prošlo vreme da iskažemo nerealnu sadašnjost ili budućnost i past perfekt da izrazimo nerealnu prošlost. </w:t>
      </w:r>
    </w:p>
    <w:p w:rsidR="00CF3F02" w:rsidRDefault="00CF3F02">
      <w:pPr>
        <w:rPr>
          <w:rFonts w:ascii="Verdana" w:hAnsi="Verdana"/>
          <w:sz w:val="18"/>
          <w:lang w:val="sr-Latn-CS"/>
        </w:rPr>
      </w:pPr>
      <w:r>
        <w:rPr>
          <w:rFonts w:ascii="Verdana" w:hAnsi="Verdana"/>
          <w:sz w:val="18"/>
          <w:lang w:val="sr-Latn-CS"/>
        </w:rPr>
        <w:t>If only I was/were thinner &gt; unreal present</w:t>
      </w:r>
    </w:p>
    <w:p w:rsidR="00CF3F02" w:rsidRDefault="00695D39">
      <w:pPr>
        <w:rPr>
          <w:rFonts w:ascii="Verdana" w:hAnsi="Verdana"/>
          <w:sz w:val="18"/>
          <w:lang w:val="sr-Latn-CS"/>
        </w:rPr>
      </w:pPr>
      <w:r>
        <w:rPr>
          <w:rFonts w:ascii="Verdana" w:hAnsi="Verdana"/>
          <w:sz w:val="18"/>
          <w:lang w:val="sr-Latn-CS"/>
        </w:rPr>
        <w:t>If only he had ca</w:t>
      </w:r>
      <w:r w:rsidR="00CF3F02">
        <w:rPr>
          <w:rFonts w:ascii="Verdana" w:hAnsi="Verdana"/>
          <w:sz w:val="18"/>
          <w:lang w:val="sr-Latn-CS"/>
        </w:rPr>
        <w:t>me earlier &gt; unreal past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6"/>
      </w:tblGrid>
      <w:tr w:rsidR="00CF3F02" w:rsidRPr="00CF3F02" w:rsidTr="00CF3F02">
        <w:trPr>
          <w:tblCellSpacing w:w="0" w:type="dxa"/>
        </w:trPr>
        <w:tc>
          <w:tcPr>
            <w:tcW w:w="0" w:type="auto"/>
            <w:vAlign w:val="center"/>
            <w:hideMark/>
          </w:tcPr>
          <w:p w:rsidR="00CF3F02" w:rsidRPr="00CF3F02" w:rsidRDefault="00CF3F02" w:rsidP="00CF3F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CF3F02" w:rsidRPr="00CF3F02" w:rsidRDefault="00CF3F02" w:rsidP="00CF3F02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8565"/>
      </w:tblGrid>
      <w:tr w:rsidR="00CF3F02" w:rsidRPr="00CF3F02" w:rsidTr="00CF3F02">
        <w:trPr>
          <w:tblCellSpacing w:w="0" w:type="dxa"/>
        </w:trPr>
        <w:tc>
          <w:tcPr>
            <w:tcW w:w="0" w:type="auto"/>
            <w:vAlign w:val="center"/>
            <w:hideMark/>
          </w:tcPr>
          <w:p w:rsidR="0096707E" w:rsidRPr="0096707E" w:rsidRDefault="0096707E" w:rsidP="0096707E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</w:rPr>
            </w:pPr>
            <w:proofErr w:type="spellStart"/>
            <w:r w:rsidRPr="0096707E">
              <w:rPr>
                <w:rFonts w:ascii="Verdana" w:eastAsia="Times New Roman" w:hAnsi="Verdana" w:cs="Times New Roman"/>
                <w:sz w:val="18"/>
                <w:szCs w:val="18"/>
              </w:rPr>
              <w:t>Kada</w:t>
            </w:r>
            <w:proofErr w:type="spellEnd"/>
            <w:r w:rsidRPr="0096707E">
              <w:rPr>
                <w:rFonts w:ascii="Verdana" w:eastAsia="Times New Roman" w:hAnsi="Verdana" w:cs="Times New Roman"/>
                <w:sz w:val="18"/>
                <w:szCs w:val="18"/>
              </w:rPr>
              <w:t xml:space="preserve"> je u </w:t>
            </w:r>
            <w:proofErr w:type="spellStart"/>
            <w:r w:rsidRPr="0096707E">
              <w:rPr>
                <w:rFonts w:ascii="Verdana" w:eastAsia="Times New Roman" w:hAnsi="Verdana" w:cs="Times New Roman"/>
                <w:sz w:val="18"/>
                <w:szCs w:val="18"/>
              </w:rPr>
              <w:t>pitanju</w:t>
            </w:r>
            <w:proofErr w:type="spellEnd"/>
            <w:r w:rsidRPr="0096707E">
              <w:rPr>
                <w:rFonts w:ascii="Verdana" w:eastAsia="Times New Roman" w:hAnsi="Verdana" w:cs="Times New Roman"/>
                <w:sz w:val="18"/>
                <w:szCs w:val="18"/>
              </w:rPr>
              <w:t xml:space="preserve"> </w:t>
            </w:r>
            <w:proofErr w:type="spellStart"/>
            <w:r w:rsidRPr="0096707E">
              <w:rPr>
                <w:rFonts w:ascii="Verdana" w:eastAsia="Times New Roman" w:hAnsi="Verdana" w:cs="Times New Roman"/>
                <w:sz w:val="18"/>
                <w:szCs w:val="18"/>
              </w:rPr>
              <w:t>odričan</w:t>
            </w:r>
            <w:proofErr w:type="spellEnd"/>
            <w:r w:rsidRPr="0096707E">
              <w:rPr>
                <w:rFonts w:ascii="Verdana" w:eastAsia="Times New Roman" w:hAnsi="Verdana" w:cs="Times New Roman"/>
                <w:sz w:val="18"/>
                <w:szCs w:val="18"/>
              </w:rPr>
              <w:t xml:space="preserve"> </w:t>
            </w:r>
            <w:proofErr w:type="spellStart"/>
            <w:r w:rsidRPr="0096707E">
              <w:rPr>
                <w:rFonts w:ascii="Verdana" w:eastAsia="Times New Roman" w:hAnsi="Verdana" w:cs="Times New Roman"/>
                <w:sz w:val="18"/>
                <w:szCs w:val="18"/>
              </w:rPr>
              <w:t>oblik</w:t>
            </w:r>
            <w:proofErr w:type="spellEnd"/>
            <w:r w:rsidRPr="0096707E">
              <w:rPr>
                <w:rFonts w:ascii="Verdana" w:eastAsia="Times New Roman" w:hAnsi="Verdana" w:cs="Times New Roman"/>
                <w:sz w:val="18"/>
                <w:szCs w:val="18"/>
              </w:rPr>
              <w:t xml:space="preserve">, subjunctive ne </w:t>
            </w:r>
            <w:proofErr w:type="spellStart"/>
            <w:r w:rsidRPr="0096707E">
              <w:rPr>
                <w:rFonts w:ascii="Verdana" w:eastAsia="Times New Roman" w:hAnsi="Verdana" w:cs="Times New Roman"/>
                <w:sz w:val="18"/>
                <w:szCs w:val="18"/>
              </w:rPr>
              <w:t>koristi</w:t>
            </w:r>
            <w:proofErr w:type="spellEnd"/>
            <w:r w:rsidRPr="0096707E">
              <w:rPr>
                <w:rFonts w:ascii="Verdana" w:eastAsia="Times New Roman" w:hAnsi="Verdana" w:cs="Times New Roman"/>
                <w:sz w:val="18"/>
                <w:szCs w:val="18"/>
              </w:rPr>
              <w:t xml:space="preserve"> </w:t>
            </w:r>
            <w:proofErr w:type="spellStart"/>
            <w:r w:rsidRPr="0096707E">
              <w:rPr>
                <w:rFonts w:ascii="Verdana" w:eastAsia="Times New Roman" w:hAnsi="Verdana" w:cs="Times New Roman"/>
                <w:sz w:val="18"/>
                <w:szCs w:val="18"/>
              </w:rPr>
              <w:t>reč</w:t>
            </w:r>
            <w:proofErr w:type="spellEnd"/>
            <w:r w:rsidRPr="0096707E">
              <w:rPr>
                <w:rFonts w:ascii="Verdana" w:eastAsia="Times New Roman" w:hAnsi="Verdana" w:cs="Times New Roman"/>
                <w:sz w:val="18"/>
                <w:szCs w:val="18"/>
              </w:rPr>
              <w:t xml:space="preserve"> “do”:</w:t>
            </w:r>
          </w:p>
          <w:tbl>
            <w:tblPr>
              <w:tblW w:w="0" w:type="auto"/>
              <w:tblCellSpacing w:w="15" w:type="dxa"/>
              <w:tblInd w:w="406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182"/>
              <w:gridCol w:w="243"/>
              <w:gridCol w:w="167"/>
              <w:gridCol w:w="7234"/>
            </w:tblGrid>
            <w:tr w:rsidR="00CF3F02" w:rsidRPr="00CF3F02" w:rsidTr="0096707E">
              <w:trPr>
                <w:tblCellSpacing w:w="15" w:type="dxa"/>
              </w:trPr>
              <w:tc>
                <w:tcPr>
                  <w:tcW w:w="137" w:type="dxa"/>
                  <w:vAlign w:val="center"/>
                  <w:hideMark/>
                </w:tcPr>
                <w:p w:rsidR="00CF3F02" w:rsidRPr="0096707E" w:rsidRDefault="00CF3F02" w:rsidP="0096707E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213" w:type="dxa"/>
                  <w:hideMark/>
                </w:tcPr>
                <w:p w:rsidR="00CF3F02" w:rsidRPr="0096707E" w:rsidRDefault="00CF3F02" w:rsidP="0096707E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37" w:type="dxa"/>
                  <w:vAlign w:val="center"/>
                  <w:hideMark/>
                </w:tcPr>
                <w:p w:rsidR="00CF3F02" w:rsidRPr="0096707E" w:rsidRDefault="00CF3F02" w:rsidP="0096707E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sz w:val="18"/>
                      <w:szCs w:val="18"/>
                    </w:rPr>
                  </w:pPr>
                  <w:r w:rsidRPr="0096707E">
                    <w:rPr>
                      <w:rFonts w:ascii="Verdana" w:hAnsi="Verdana"/>
                      <w:noProof/>
                      <w:sz w:val="18"/>
                      <w:szCs w:val="18"/>
                    </w:rPr>
                    <w:drawing>
                      <wp:inline distT="0" distB="0" distL="0" distR="0">
                        <wp:extent cx="48895" cy="9525"/>
                        <wp:effectExtent l="0" t="0" r="0" b="0"/>
                        <wp:docPr id="28" name="Picture 28" descr="http://www.britishcouncil.org/spacer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8" descr="http://www.britishcouncil.org/spacer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8895" cy="95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hideMark/>
                </w:tcPr>
                <w:p w:rsidR="00CF3F02" w:rsidRPr="0096707E" w:rsidRDefault="0096707E" w:rsidP="0096707E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sz w:val="18"/>
                      <w:szCs w:val="18"/>
                    </w:rPr>
                  </w:pPr>
                  <w:r w:rsidRPr="0096707E">
                    <w:rPr>
                      <w:rFonts w:ascii="Verdana" w:eastAsia="Times New Roman" w:hAnsi="Verdana" w:cs="Times New Roman"/>
                      <w:i/>
                      <w:iCs/>
                      <w:sz w:val="18"/>
                      <w:szCs w:val="18"/>
                    </w:rPr>
                    <w:t>T</w:t>
                  </w:r>
                  <w:r w:rsidR="00CF3F02" w:rsidRPr="0096707E">
                    <w:rPr>
                      <w:rFonts w:ascii="Verdana" w:eastAsia="Times New Roman" w:hAnsi="Verdana" w:cs="Times New Roman"/>
                      <w:i/>
                      <w:iCs/>
                      <w:sz w:val="18"/>
                      <w:szCs w:val="18"/>
                    </w:rPr>
                    <w:t xml:space="preserve">hey insisted that we </w:t>
                  </w:r>
                  <w:r w:rsidR="00CF3F02" w:rsidRPr="0096707E">
                    <w:rPr>
                      <w:rFonts w:ascii="Verdana" w:eastAsia="Times New Roman" w:hAnsi="Verdana" w:cs="Times New Roman"/>
                      <w:b/>
                      <w:bCs/>
                      <w:i/>
                      <w:iCs/>
                      <w:sz w:val="18"/>
                      <w:szCs w:val="18"/>
                    </w:rPr>
                    <w:t>not stay</w:t>
                  </w:r>
                  <w:r w:rsidR="00CF3F02" w:rsidRPr="0096707E">
                    <w:rPr>
                      <w:rFonts w:ascii="Verdana" w:eastAsia="Times New Roman" w:hAnsi="Verdana" w:cs="Times New Roman"/>
                      <w:i/>
                      <w:iCs/>
                      <w:sz w:val="18"/>
                      <w:szCs w:val="18"/>
                    </w:rPr>
                    <w:t xml:space="preserve"> behind. </w:t>
                  </w:r>
                </w:p>
              </w:tc>
            </w:tr>
            <w:tr w:rsidR="00CF3F02" w:rsidRPr="00CF3F02" w:rsidTr="0096707E">
              <w:trPr>
                <w:tblCellSpacing w:w="15" w:type="dxa"/>
              </w:trPr>
              <w:tc>
                <w:tcPr>
                  <w:tcW w:w="137" w:type="dxa"/>
                  <w:vAlign w:val="center"/>
                  <w:hideMark/>
                </w:tcPr>
                <w:p w:rsidR="00CF3F02" w:rsidRPr="0096707E" w:rsidRDefault="00CF3F02" w:rsidP="0096707E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sz w:val="18"/>
                      <w:szCs w:val="18"/>
                    </w:rPr>
                  </w:pPr>
                  <w:r w:rsidRPr="0096707E">
                    <w:rPr>
                      <w:rFonts w:ascii="Verdana" w:hAnsi="Verdana"/>
                      <w:noProof/>
                      <w:sz w:val="18"/>
                      <w:szCs w:val="18"/>
                    </w:rPr>
                    <w:drawing>
                      <wp:inline distT="0" distB="0" distL="0" distR="0">
                        <wp:extent cx="48895" cy="9525"/>
                        <wp:effectExtent l="0" t="0" r="0" b="0"/>
                        <wp:docPr id="29" name="Picture 29" descr="http://www.britishcouncil.org/spacer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9" descr="http://www.britishcouncil.org/spacer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8895" cy="95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13" w:type="dxa"/>
                  <w:hideMark/>
                </w:tcPr>
                <w:p w:rsidR="00CF3F02" w:rsidRPr="0096707E" w:rsidRDefault="00CF3F02" w:rsidP="0096707E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37" w:type="dxa"/>
                  <w:vAlign w:val="center"/>
                  <w:hideMark/>
                </w:tcPr>
                <w:p w:rsidR="00CF3F02" w:rsidRPr="0096707E" w:rsidRDefault="00CF3F02" w:rsidP="0096707E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sz w:val="18"/>
                      <w:szCs w:val="18"/>
                    </w:rPr>
                  </w:pPr>
                  <w:r w:rsidRPr="0096707E">
                    <w:rPr>
                      <w:rFonts w:ascii="Verdana" w:hAnsi="Verdana"/>
                      <w:noProof/>
                      <w:sz w:val="18"/>
                      <w:szCs w:val="18"/>
                    </w:rPr>
                    <w:drawing>
                      <wp:inline distT="0" distB="0" distL="0" distR="0">
                        <wp:extent cx="48895" cy="9525"/>
                        <wp:effectExtent l="0" t="0" r="0" b="0"/>
                        <wp:docPr id="31" name="Picture 31" descr="http://www.britishcouncil.org/spacer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1" descr="http://www.britishcouncil.org/spacer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8895" cy="95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hideMark/>
                </w:tcPr>
                <w:p w:rsidR="00CF3F02" w:rsidRPr="0096707E" w:rsidRDefault="00CF3F02" w:rsidP="0096707E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sz w:val="18"/>
                      <w:szCs w:val="18"/>
                    </w:rPr>
                  </w:pPr>
                  <w:r w:rsidRPr="0096707E">
                    <w:rPr>
                      <w:rFonts w:ascii="Verdana" w:eastAsia="Times New Roman" w:hAnsi="Verdana" w:cs="Times New Roman"/>
                      <w:i/>
                      <w:iCs/>
                      <w:sz w:val="18"/>
                      <w:szCs w:val="18"/>
                    </w:rPr>
                    <w:t xml:space="preserve">It is vital that children </w:t>
                  </w:r>
                  <w:r w:rsidRPr="0096707E">
                    <w:rPr>
                      <w:rFonts w:ascii="Verdana" w:eastAsia="Times New Roman" w:hAnsi="Verdana" w:cs="Times New Roman"/>
                      <w:b/>
                      <w:bCs/>
                      <w:i/>
                      <w:iCs/>
                      <w:sz w:val="18"/>
                      <w:szCs w:val="18"/>
                    </w:rPr>
                    <w:t>not leave</w:t>
                  </w:r>
                  <w:r w:rsidRPr="0096707E">
                    <w:rPr>
                      <w:rFonts w:ascii="Verdana" w:eastAsia="Times New Roman" w:hAnsi="Verdana" w:cs="Times New Roman"/>
                      <w:i/>
                      <w:iCs/>
                      <w:sz w:val="18"/>
                      <w:szCs w:val="18"/>
                    </w:rPr>
                    <w:t xml:space="preserve"> the school grounds until their parents arrive.</w:t>
                  </w:r>
                </w:p>
              </w:tc>
            </w:tr>
          </w:tbl>
          <w:p w:rsidR="00CF3F02" w:rsidRPr="0096707E" w:rsidRDefault="0096707E" w:rsidP="0096707E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</w:rPr>
            </w:pPr>
            <w:proofErr w:type="spellStart"/>
            <w:r w:rsidRPr="0096707E">
              <w:rPr>
                <w:rFonts w:ascii="Verdana" w:eastAsia="Times New Roman" w:hAnsi="Verdana" w:cs="Times New Roman"/>
                <w:sz w:val="18"/>
                <w:szCs w:val="18"/>
              </w:rPr>
              <w:t>Glagol</w:t>
            </w:r>
            <w:proofErr w:type="spellEnd"/>
            <w:r w:rsidRPr="0096707E">
              <w:rPr>
                <w:rFonts w:ascii="Verdana" w:eastAsia="Times New Roman" w:hAnsi="Verdana" w:cs="Times New Roman"/>
                <w:sz w:val="18"/>
                <w:szCs w:val="18"/>
              </w:rPr>
              <w:t xml:space="preserve"> to be je </w:t>
            </w:r>
            <w:proofErr w:type="spellStart"/>
            <w:r w:rsidRPr="0096707E">
              <w:rPr>
                <w:rFonts w:ascii="Verdana" w:eastAsia="Times New Roman" w:hAnsi="Verdana" w:cs="Times New Roman"/>
                <w:sz w:val="18"/>
                <w:szCs w:val="18"/>
              </w:rPr>
              <w:t>isti</w:t>
            </w:r>
            <w:proofErr w:type="spellEnd"/>
            <w:r w:rsidRPr="0096707E">
              <w:rPr>
                <w:rFonts w:ascii="Verdana" w:eastAsia="Times New Roman" w:hAnsi="Verdana" w:cs="Times New Roman"/>
                <w:sz w:val="18"/>
                <w:szCs w:val="18"/>
              </w:rPr>
              <w:t xml:space="preserve"> </w:t>
            </w:r>
            <w:proofErr w:type="spellStart"/>
            <w:r w:rsidRPr="0096707E">
              <w:rPr>
                <w:rFonts w:ascii="Verdana" w:eastAsia="Times New Roman" w:hAnsi="Verdana" w:cs="Times New Roman"/>
                <w:sz w:val="18"/>
                <w:szCs w:val="18"/>
              </w:rPr>
              <w:t>za</w:t>
            </w:r>
            <w:proofErr w:type="spellEnd"/>
            <w:r w:rsidRPr="0096707E">
              <w:rPr>
                <w:rFonts w:ascii="Verdana" w:eastAsia="Times New Roman" w:hAnsi="Verdana" w:cs="Times New Roman"/>
                <w:sz w:val="18"/>
                <w:szCs w:val="18"/>
              </w:rPr>
              <w:t xml:space="preserve"> </w:t>
            </w:r>
            <w:proofErr w:type="spellStart"/>
            <w:r w:rsidRPr="0096707E">
              <w:rPr>
                <w:rFonts w:ascii="Verdana" w:eastAsia="Times New Roman" w:hAnsi="Verdana" w:cs="Times New Roman"/>
                <w:sz w:val="18"/>
                <w:szCs w:val="18"/>
              </w:rPr>
              <w:t>sva</w:t>
            </w:r>
            <w:proofErr w:type="spellEnd"/>
            <w:r w:rsidRPr="0096707E">
              <w:rPr>
                <w:rFonts w:ascii="Verdana" w:eastAsia="Times New Roman" w:hAnsi="Verdana" w:cs="Times New Roman"/>
                <w:sz w:val="18"/>
                <w:szCs w:val="18"/>
              </w:rPr>
              <w:t xml:space="preserve"> </w:t>
            </w:r>
            <w:proofErr w:type="spellStart"/>
            <w:r w:rsidRPr="0096707E">
              <w:rPr>
                <w:rFonts w:ascii="Verdana" w:eastAsia="Times New Roman" w:hAnsi="Verdana" w:cs="Times New Roman"/>
                <w:sz w:val="18"/>
                <w:szCs w:val="18"/>
              </w:rPr>
              <w:t>lica</w:t>
            </w:r>
            <w:proofErr w:type="spellEnd"/>
            <w:r w:rsidRPr="0096707E">
              <w:rPr>
                <w:rFonts w:ascii="Verdana" w:eastAsia="Times New Roman" w:hAnsi="Verdana" w:cs="Times New Roman"/>
                <w:sz w:val="18"/>
                <w:szCs w:val="18"/>
              </w:rPr>
              <w:t>:</w:t>
            </w:r>
          </w:p>
          <w:tbl>
            <w:tblPr>
              <w:tblW w:w="0" w:type="auto"/>
              <w:tblCellSpacing w:w="15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182"/>
              <w:gridCol w:w="243"/>
              <w:gridCol w:w="167"/>
              <w:gridCol w:w="3367"/>
            </w:tblGrid>
            <w:tr w:rsidR="00CF3F02" w:rsidRPr="00CF3F02">
              <w:trPr>
                <w:tblCellSpacing w:w="15" w:type="dxa"/>
              </w:trPr>
              <w:tc>
                <w:tcPr>
                  <w:tcW w:w="75" w:type="dxa"/>
                  <w:vAlign w:val="center"/>
                  <w:hideMark/>
                </w:tcPr>
                <w:p w:rsidR="00CF3F02" w:rsidRPr="0096707E" w:rsidRDefault="00CF3F02" w:rsidP="0096707E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sz w:val="18"/>
                      <w:szCs w:val="18"/>
                    </w:rPr>
                  </w:pPr>
                  <w:r w:rsidRPr="0096707E">
                    <w:rPr>
                      <w:rFonts w:ascii="Verdana" w:hAnsi="Verdana"/>
                      <w:noProof/>
                      <w:sz w:val="18"/>
                      <w:szCs w:val="18"/>
                    </w:rPr>
                    <w:drawing>
                      <wp:inline distT="0" distB="0" distL="0" distR="0">
                        <wp:extent cx="48895" cy="9525"/>
                        <wp:effectExtent l="0" t="0" r="0" b="0"/>
                        <wp:docPr id="32" name="Picture 32" descr="http://www.britishcouncil.org/spacer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2" descr="http://www.britishcouncil.org/spacer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8895" cy="95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5" w:type="dxa"/>
                  <w:hideMark/>
                </w:tcPr>
                <w:p w:rsidR="00CF3F02" w:rsidRPr="0096707E" w:rsidRDefault="00CF3F02" w:rsidP="0096707E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sz w:val="18"/>
                      <w:szCs w:val="18"/>
                    </w:rPr>
                  </w:pPr>
                  <w:r w:rsidRPr="0096707E">
                    <w:rPr>
                      <w:rFonts w:ascii="Verdana" w:hAnsi="Verdana"/>
                      <w:noProof/>
                      <w:sz w:val="18"/>
                      <w:szCs w:val="18"/>
                    </w:rPr>
                    <w:drawing>
                      <wp:inline distT="0" distB="0" distL="0" distR="0">
                        <wp:extent cx="78105" cy="38735"/>
                        <wp:effectExtent l="19050" t="0" r="0" b="0"/>
                        <wp:docPr id="33" name="Picture 33" descr="http://www.britishcouncil.org/structure-common-bullet-bar-green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 descr="http://www.britishcouncil.org/structure-common-bullet-bar-green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8105" cy="3873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5" w:type="dxa"/>
                  <w:vAlign w:val="center"/>
                  <w:hideMark/>
                </w:tcPr>
                <w:p w:rsidR="00CF3F02" w:rsidRPr="0096707E" w:rsidRDefault="00CF3F02" w:rsidP="0096707E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sz w:val="18"/>
                      <w:szCs w:val="18"/>
                    </w:rPr>
                  </w:pPr>
                  <w:r w:rsidRPr="0096707E">
                    <w:rPr>
                      <w:rFonts w:ascii="Verdana" w:hAnsi="Verdana"/>
                      <w:noProof/>
                      <w:sz w:val="18"/>
                      <w:szCs w:val="18"/>
                    </w:rPr>
                    <w:drawing>
                      <wp:inline distT="0" distB="0" distL="0" distR="0">
                        <wp:extent cx="48895" cy="9525"/>
                        <wp:effectExtent l="0" t="0" r="0" b="0"/>
                        <wp:docPr id="34" name="Picture 34" descr="http://www.britishcouncil.org/spacer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4" descr="http://www.britishcouncil.org/spacer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8895" cy="95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hideMark/>
                </w:tcPr>
                <w:p w:rsidR="00CF3F02" w:rsidRPr="0096707E" w:rsidRDefault="00CF3F02" w:rsidP="0096707E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sz w:val="18"/>
                      <w:szCs w:val="18"/>
                    </w:rPr>
                  </w:pPr>
                  <w:r w:rsidRPr="0096707E">
                    <w:rPr>
                      <w:rFonts w:ascii="Verdana" w:eastAsia="Times New Roman" w:hAnsi="Verdana" w:cs="Times New Roman"/>
                      <w:i/>
                      <w:iCs/>
                      <w:sz w:val="18"/>
                      <w:szCs w:val="18"/>
                    </w:rPr>
                    <w:t xml:space="preserve">I </w:t>
                  </w:r>
                  <w:proofErr w:type="spellStart"/>
                  <w:r w:rsidRPr="0096707E">
                    <w:rPr>
                      <w:rFonts w:ascii="Verdana" w:eastAsia="Times New Roman" w:hAnsi="Verdana" w:cs="Times New Roman"/>
                      <w:b/>
                      <w:bCs/>
                      <w:i/>
                      <w:iCs/>
                      <w:sz w:val="18"/>
                      <w:szCs w:val="18"/>
                    </w:rPr>
                    <w:t>be</w:t>
                  </w:r>
                  <w:proofErr w:type="spellEnd"/>
                  <w:r w:rsidRPr="0096707E">
                    <w:rPr>
                      <w:rFonts w:ascii="Verdana" w:eastAsia="Times New Roman" w:hAnsi="Verdana" w:cs="Times New Roman"/>
                      <w:b/>
                      <w:bCs/>
                      <w:i/>
                      <w:iCs/>
                      <w:sz w:val="18"/>
                      <w:szCs w:val="18"/>
                    </w:rPr>
                    <w:t xml:space="preserve"> </w:t>
                  </w:r>
                  <w:r w:rsidRPr="0096707E">
                    <w:rPr>
                      <w:rFonts w:ascii="Verdana" w:eastAsia="Times New Roman" w:hAnsi="Verdana" w:cs="Times New Roman"/>
                      <w:i/>
                      <w:iCs/>
                      <w:sz w:val="18"/>
                      <w:szCs w:val="18"/>
                    </w:rPr>
                    <w:t xml:space="preserve">/ you </w:t>
                  </w:r>
                  <w:r w:rsidRPr="0096707E">
                    <w:rPr>
                      <w:rFonts w:ascii="Verdana" w:eastAsia="Times New Roman" w:hAnsi="Verdana" w:cs="Times New Roman"/>
                      <w:b/>
                      <w:bCs/>
                      <w:i/>
                      <w:iCs/>
                      <w:sz w:val="18"/>
                      <w:szCs w:val="18"/>
                    </w:rPr>
                    <w:t xml:space="preserve">be </w:t>
                  </w:r>
                  <w:r w:rsidRPr="0096707E">
                    <w:rPr>
                      <w:rFonts w:ascii="Verdana" w:eastAsia="Times New Roman" w:hAnsi="Verdana" w:cs="Times New Roman"/>
                      <w:i/>
                      <w:iCs/>
                      <w:sz w:val="18"/>
                      <w:szCs w:val="18"/>
                    </w:rPr>
                    <w:t xml:space="preserve">/ he </w:t>
                  </w:r>
                  <w:r w:rsidRPr="0096707E">
                    <w:rPr>
                      <w:rFonts w:ascii="Verdana" w:eastAsia="Times New Roman" w:hAnsi="Verdana" w:cs="Times New Roman"/>
                      <w:b/>
                      <w:bCs/>
                      <w:i/>
                      <w:iCs/>
                      <w:sz w:val="18"/>
                      <w:szCs w:val="18"/>
                    </w:rPr>
                    <w:t xml:space="preserve">be </w:t>
                  </w:r>
                  <w:r w:rsidRPr="0096707E">
                    <w:rPr>
                      <w:rFonts w:ascii="Verdana" w:eastAsia="Times New Roman" w:hAnsi="Verdana" w:cs="Times New Roman"/>
                      <w:i/>
                      <w:iCs/>
                      <w:sz w:val="18"/>
                      <w:szCs w:val="18"/>
                    </w:rPr>
                    <w:t xml:space="preserve">/ she </w:t>
                  </w:r>
                  <w:r w:rsidRPr="0096707E">
                    <w:rPr>
                      <w:rFonts w:ascii="Verdana" w:eastAsia="Times New Roman" w:hAnsi="Verdana" w:cs="Times New Roman"/>
                      <w:b/>
                      <w:bCs/>
                      <w:i/>
                      <w:iCs/>
                      <w:sz w:val="18"/>
                      <w:szCs w:val="18"/>
                    </w:rPr>
                    <w:t>be</w:t>
                  </w:r>
                  <w:r w:rsidRPr="0096707E">
                    <w:rPr>
                      <w:rFonts w:ascii="Verdana" w:eastAsia="Times New Roman" w:hAnsi="Verdana" w:cs="Times New Roman"/>
                      <w:i/>
                      <w:iCs/>
                      <w:sz w:val="18"/>
                      <w:szCs w:val="18"/>
                    </w:rPr>
                    <w:t xml:space="preserve">, etc. </w:t>
                  </w:r>
                </w:p>
              </w:tc>
            </w:tr>
          </w:tbl>
          <w:p w:rsidR="0096707E" w:rsidRPr="0096707E" w:rsidRDefault="0096707E" w:rsidP="0096707E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</w:rPr>
            </w:pPr>
            <w:proofErr w:type="spellStart"/>
            <w:r w:rsidRPr="0096707E">
              <w:rPr>
                <w:rFonts w:ascii="Verdana" w:eastAsia="Times New Roman" w:hAnsi="Verdana" w:cs="Times New Roman"/>
                <w:sz w:val="18"/>
                <w:szCs w:val="18"/>
              </w:rPr>
              <w:t>Korišćenje</w:t>
            </w:r>
            <w:proofErr w:type="spellEnd"/>
            <w:r w:rsidRPr="0096707E">
              <w:rPr>
                <w:rFonts w:ascii="Verdana" w:eastAsia="Times New Roman" w:hAnsi="Verdana" w:cs="Times New Roman"/>
                <w:sz w:val="18"/>
                <w:szCs w:val="18"/>
              </w:rPr>
              <w:t xml:space="preserve"> subjunctive-a se </w:t>
            </w:r>
            <w:proofErr w:type="spellStart"/>
            <w:r w:rsidRPr="0096707E">
              <w:rPr>
                <w:rFonts w:ascii="Verdana" w:eastAsia="Times New Roman" w:hAnsi="Verdana" w:cs="Times New Roman"/>
                <w:sz w:val="18"/>
                <w:szCs w:val="18"/>
              </w:rPr>
              <w:t>izbegava</w:t>
            </w:r>
            <w:proofErr w:type="spellEnd"/>
            <w:r w:rsidRPr="0096707E">
              <w:rPr>
                <w:rFonts w:ascii="Verdana" w:eastAsia="Times New Roman" w:hAnsi="Verdana" w:cs="Times New Roman"/>
                <w:sz w:val="18"/>
                <w:szCs w:val="18"/>
              </w:rPr>
              <w:t xml:space="preserve"> </w:t>
            </w:r>
            <w:proofErr w:type="spellStart"/>
            <w:r w:rsidRPr="0096707E">
              <w:rPr>
                <w:rFonts w:ascii="Verdana" w:eastAsia="Times New Roman" w:hAnsi="Verdana" w:cs="Times New Roman"/>
                <w:sz w:val="18"/>
                <w:szCs w:val="18"/>
              </w:rPr>
              <w:t>koristeći</w:t>
            </w:r>
            <w:proofErr w:type="spellEnd"/>
            <w:r w:rsidRPr="0096707E">
              <w:rPr>
                <w:rFonts w:ascii="Verdana" w:eastAsia="Times New Roman" w:hAnsi="Verdana" w:cs="Times New Roman"/>
                <w:sz w:val="18"/>
                <w:szCs w:val="18"/>
              </w:rPr>
              <w:t xml:space="preserve"> should + infinitive</w:t>
            </w:r>
          </w:p>
          <w:tbl>
            <w:tblPr>
              <w:tblW w:w="0" w:type="auto"/>
              <w:tblCellSpacing w:w="15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182"/>
              <w:gridCol w:w="243"/>
              <w:gridCol w:w="167"/>
              <w:gridCol w:w="7973"/>
            </w:tblGrid>
            <w:tr w:rsidR="00CF3F02" w:rsidRPr="00CF3F02" w:rsidTr="0096707E">
              <w:trPr>
                <w:tblCellSpacing w:w="15" w:type="dxa"/>
              </w:trPr>
              <w:tc>
                <w:tcPr>
                  <w:tcW w:w="137" w:type="dxa"/>
                  <w:vAlign w:val="center"/>
                  <w:hideMark/>
                </w:tcPr>
                <w:p w:rsidR="00CF3F02" w:rsidRPr="0096707E" w:rsidRDefault="00CF3F02" w:rsidP="0096707E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sz w:val="18"/>
                      <w:szCs w:val="18"/>
                    </w:rPr>
                  </w:pPr>
                  <w:r w:rsidRPr="0096707E">
                    <w:rPr>
                      <w:rFonts w:ascii="Verdana" w:hAnsi="Verdana"/>
                      <w:noProof/>
                      <w:sz w:val="18"/>
                      <w:szCs w:val="18"/>
                    </w:rPr>
                    <w:drawing>
                      <wp:inline distT="0" distB="0" distL="0" distR="0">
                        <wp:extent cx="48895" cy="9525"/>
                        <wp:effectExtent l="0" t="0" r="0" b="0"/>
                        <wp:docPr id="35" name="Picture 35" descr="http://www.britishcouncil.org/spacer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5" descr="http://www.britishcouncil.org/spacer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8895" cy="95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13" w:type="dxa"/>
                  <w:hideMark/>
                </w:tcPr>
                <w:p w:rsidR="00CF3F02" w:rsidRPr="0096707E" w:rsidRDefault="00CF3F02" w:rsidP="0096707E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sz w:val="18"/>
                      <w:szCs w:val="18"/>
                    </w:rPr>
                  </w:pPr>
                  <w:r w:rsidRPr="0096707E">
                    <w:rPr>
                      <w:rFonts w:ascii="Verdana" w:hAnsi="Verdana"/>
                      <w:noProof/>
                      <w:sz w:val="18"/>
                      <w:szCs w:val="18"/>
                    </w:rPr>
                    <w:drawing>
                      <wp:inline distT="0" distB="0" distL="0" distR="0">
                        <wp:extent cx="78105" cy="38735"/>
                        <wp:effectExtent l="19050" t="0" r="0" b="0"/>
                        <wp:docPr id="36" name="Picture 36" descr="http://www.britishcouncil.org/structure-common-bullet-bar-green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 descr="http://www.britishcouncil.org/structure-common-bullet-bar-green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8105" cy="3873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37" w:type="dxa"/>
                  <w:vAlign w:val="center"/>
                  <w:hideMark/>
                </w:tcPr>
                <w:p w:rsidR="00CF3F02" w:rsidRPr="0096707E" w:rsidRDefault="00CF3F02" w:rsidP="0096707E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sz w:val="18"/>
                      <w:szCs w:val="18"/>
                    </w:rPr>
                  </w:pPr>
                  <w:r w:rsidRPr="0096707E">
                    <w:rPr>
                      <w:rFonts w:ascii="Verdana" w:hAnsi="Verdana"/>
                      <w:noProof/>
                      <w:sz w:val="18"/>
                      <w:szCs w:val="18"/>
                    </w:rPr>
                    <w:drawing>
                      <wp:inline distT="0" distB="0" distL="0" distR="0">
                        <wp:extent cx="48895" cy="9525"/>
                        <wp:effectExtent l="0" t="0" r="0" b="0"/>
                        <wp:docPr id="37" name="Picture 37" descr="http://www.britishcouncil.org/spacer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7" descr="http://www.britishcouncil.org/spacer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8895" cy="95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hideMark/>
                </w:tcPr>
                <w:p w:rsidR="00CF3F02" w:rsidRPr="0096707E" w:rsidRDefault="00CF3F02" w:rsidP="0096707E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sz w:val="18"/>
                      <w:szCs w:val="18"/>
                    </w:rPr>
                  </w:pPr>
                  <w:r w:rsidRPr="0096707E">
                    <w:rPr>
                      <w:rFonts w:ascii="Verdana" w:eastAsia="Times New Roman" w:hAnsi="Verdana" w:cs="Times New Roman"/>
                      <w:i/>
                      <w:iCs/>
                      <w:sz w:val="18"/>
                      <w:szCs w:val="18"/>
                    </w:rPr>
                    <w:t xml:space="preserve">We recommend that all staff </w:t>
                  </w:r>
                  <w:r w:rsidRPr="0096707E">
                    <w:rPr>
                      <w:rFonts w:ascii="Verdana" w:eastAsia="Times New Roman" w:hAnsi="Verdana" w:cs="Times New Roman"/>
                      <w:b/>
                      <w:bCs/>
                      <w:i/>
                      <w:iCs/>
                      <w:sz w:val="18"/>
                      <w:szCs w:val="18"/>
                    </w:rPr>
                    <w:t>should acknowledge</w:t>
                  </w:r>
                  <w:r w:rsidRPr="0096707E">
                    <w:rPr>
                      <w:rFonts w:ascii="Verdana" w:eastAsia="Times New Roman" w:hAnsi="Verdana" w:cs="Times New Roman"/>
                      <w:i/>
                      <w:iCs/>
                      <w:sz w:val="18"/>
                      <w:szCs w:val="18"/>
                    </w:rPr>
                    <w:t xml:space="preserve"> receipt of this memo. </w:t>
                  </w:r>
                </w:p>
              </w:tc>
            </w:tr>
            <w:tr w:rsidR="00CF3F02" w:rsidRPr="00CF3F02" w:rsidTr="0096707E">
              <w:trPr>
                <w:tblCellSpacing w:w="15" w:type="dxa"/>
              </w:trPr>
              <w:tc>
                <w:tcPr>
                  <w:tcW w:w="137" w:type="dxa"/>
                  <w:vAlign w:val="center"/>
                  <w:hideMark/>
                </w:tcPr>
                <w:p w:rsidR="00CF3F02" w:rsidRPr="0096707E" w:rsidRDefault="00CF3F02" w:rsidP="0096707E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sz w:val="18"/>
                      <w:szCs w:val="18"/>
                    </w:rPr>
                  </w:pPr>
                  <w:r w:rsidRPr="0096707E">
                    <w:rPr>
                      <w:rFonts w:ascii="Verdana" w:hAnsi="Verdana"/>
                      <w:noProof/>
                      <w:sz w:val="18"/>
                      <w:szCs w:val="18"/>
                    </w:rPr>
                    <w:drawing>
                      <wp:inline distT="0" distB="0" distL="0" distR="0">
                        <wp:extent cx="48895" cy="9525"/>
                        <wp:effectExtent l="0" t="0" r="0" b="0"/>
                        <wp:docPr id="38" name="Picture 38" descr="http://www.britishcouncil.org/spacer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8" descr="http://www.britishcouncil.org/spacer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8895" cy="95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13" w:type="dxa"/>
                  <w:hideMark/>
                </w:tcPr>
                <w:p w:rsidR="00CF3F02" w:rsidRPr="0096707E" w:rsidRDefault="00CF3F02" w:rsidP="0096707E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sz w:val="18"/>
                      <w:szCs w:val="18"/>
                    </w:rPr>
                  </w:pPr>
                  <w:r w:rsidRPr="0096707E">
                    <w:rPr>
                      <w:rFonts w:ascii="Verdana" w:hAnsi="Verdana"/>
                      <w:noProof/>
                      <w:sz w:val="18"/>
                      <w:szCs w:val="18"/>
                    </w:rPr>
                    <w:drawing>
                      <wp:inline distT="0" distB="0" distL="0" distR="0">
                        <wp:extent cx="78105" cy="38735"/>
                        <wp:effectExtent l="19050" t="0" r="0" b="0"/>
                        <wp:docPr id="39" name="Picture 39" descr="http://www.britishcouncil.org/structure-common-bullet-bar-green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9" descr="http://www.britishcouncil.org/structure-common-bullet-bar-green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8105" cy="3873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37" w:type="dxa"/>
                  <w:vAlign w:val="center"/>
                  <w:hideMark/>
                </w:tcPr>
                <w:p w:rsidR="00CF3F02" w:rsidRPr="0096707E" w:rsidRDefault="00CF3F02" w:rsidP="0096707E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sz w:val="18"/>
                      <w:szCs w:val="18"/>
                    </w:rPr>
                  </w:pPr>
                  <w:r w:rsidRPr="0096707E">
                    <w:rPr>
                      <w:rFonts w:ascii="Verdana" w:hAnsi="Verdana"/>
                      <w:noProof/>
                      <w:sz w:val="18"/>
                      <w:szCs w:val="18"/>
                    </w:rPr>
                    <w:drawing>
                      <wp:inline distT="0" distB="0" distL="0" distR="0">
                        <wp:extent cx="48895" cy="9525"/>
                        <wp:effectExtent l="0" t="0" r="0" b="0"/>
                        <wp:docPr id="40" name="Picture 40" descr="http://www.britishcouncil.org/spacer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0" descr="http://www.britishcouncil.org/spacer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8895" cy="95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hideMark/>
                </w:tcPr>
                <w:p w:rsidR="00CF3F02" w:rsidRPr="0096707E" w:rsidRDefault="00CF3F02" w:rsidP="0096707E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sz w:val="18"/>
                      <w:szCs w:val="18"/>
                    </w:rPr>
                  </w:pPr>
                  <w:r w:rsidRPr="0096707E">
                    <w:rPr>
                      <w:rFonts w:ascii="Verdana" w:eastAsia="Times New Roman" w:hAnsi="Verdana" w:cs="Times New Roman"/>
                      <w:i/>
                      <w:iCs/>
                      <w:sz w:val="18"/>
                      <w:szCs w:val="18"/>
                    </w:rPr>
                    <w:t xml:space="preserve">They insisted that we </w:t>
                  </w:r>
                  <w:r w:rsidRPr="0096707E">
                    <w:rPr>
                      <w:rFonts w:ascii="Verdana" w:eastAsia="Times New Roman" w:hAnsi="Verdana" w:cs="Times New Roman"/>
                      <w:b/>
                      <w:bCs/>
                      <w:i/>
                      <w:iCs/>
                      <w:sz w:val="18"/>
                      <w:szCs w:val="18"/>
                    </w:rPr>
                    <w:t>should go</w:t>
                  </w:r>
                  <w:r w:rsidRPr="0096707E">
                    <w:rPr>
                      <w:rFonts w:ascii="Verdana" w:eastAsia="Times New Roman" w:hAnsi="Verdana" w:cs="Times New Roman"/>
                      <w:i/>
                      <w:iCs/>
                      <w:sz w:val="18"/>
                      <w:szCs w:val="18"/>
                    </w:rPr>
                    <w:t xml:space="preserve"> with them. </w:t>
                  </w:r>
                </w:p>
              </w:tc>
            </w:tr>
            <w:tr w:rsidR="00CF3F02" w:rsidRPr="00CF3F02" w:rsidTr="0096707E">
              <w:trPr>
                <w:tblCellSpacing w:w="15" w:type="dxa"/>
              </w:trPr>
              <w:tc>
                <w:tcPr>
                  <w:tcW w:w="137" w:type="dxa"/>
                  <w:vAlign w:val="center"/>
                  <w:hideMark/>
                </w:tcPr>
                <w:p w:rsidR="00CF3F02" w:rsidRPr="0096707E" w:rsidRDefault="00CF3F02" w:rsidP="0096707E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sz w:val="18"/>
                      <w:szCs w:val="18"/>
                    </w:rPr>
                  </w:pPr>
                  <w:r w:rsidRPr="0096707E">
                    <w:rPr>
                      <w:rFonts w:ascii="Verdana" w:hAnsi="Verdana"/>
                      <w:noProof/>
                      <w:sz w:val="18"/>
                      <w:szCs w:val="18"/>
                    </w:rPr>
                    <w:drawing>
                      <wp:inline distT="0" distB="0" distL="0" distR="0">
                        <wp:extent cx="48895" cy="9525"/>
                        <wp:effectExtent l="0" t="0" r="0" b="0"/>
                        <wp:docPr id="41" name="Picture 41" descr="http://www.britishcouncil.org/spacer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1" descr="http://www.britishcouncil.org/spacer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8895" cy="95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13" w:type="dxa"/>
                  <w:hideMark/>
                </w:tcPr>
                <w:p w:rsidR="00CF3F02" w:rsidRPr="0096707E" w:rsidRDefault="00CF3F02" w:rsidP="0096707E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sz w:val="18"/>
                      <w:szCs w:val="18"/>
                    </w:rPr>
                  </w:pPr>
                  <w:r w:rsidRPr="0096707E">
                    <w:rPr>
                      <w:rFonts w:ascii="Verdana" w:hAnsi="Verdana"/>
                      <w:noProof/>
                      <w:sz w:val="18"/>
                      <w:szCs w:val="18"/>
                    </w:rPr>
                    <w:drawing>
                      <wp:inline distT="0" distB="0" distL="0" distR="0">
                        <wp:extent cx="78105" cy="38735"/>
                        <wp:effectExtent l="19050" t="0" r="0" b="0"/>
                        <wp:docPr id="42" name="Picture 42" descr="http://www.britishcouncil.org/structure-common-bullet-bar-green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2" descr="http://www.britishcouncil.org/structure-common-bullet-bar-green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8105" cy="3873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37" w:type="dxa"/>
                  <w:vAlign w:val="center"/>
                  <w:hideMark/>
                </w:tcPr>
                <w:p w:rsidR="00CF3F02" w:rsidRPr="0096707E" w:rsidRDefault="00CF3F02" w:rsidP="0096707E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sz w:val="18"/>
                      <w:szCs w:val="18"/>
                    </w:rPr>
                  </w:pPr>
                  <w:r w:rsidRPr="0096707E">
                    <w:rPr>
                      <w:rFonts w:ascii="Verdana" w:hAnsi="Verdana"/>
                      <w:noProof/>
                      <w:sz w:val="18"/>
                      <w:szCs w:val="18"/>
                    </w:rPr>
                    <w:drawing>
                      <wp:inline distT="0" distB="0" distL="0" distR="0">
                        <wp:extent cx="48895" cy="9525"/>
                        <wp:effectExtent l="0" t="0" r="0" b="0"/>
                        <wp:docPr id="43" name="Picture 43" descr="http://www.britishcouncil.org/spacer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3" descr="http://www.britishcouncil.org/spacer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8895" cy="95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hideMark/>
                </w:tcPr>
                <w:p w:rsidR="00CF3F02" w:rsidRPr="0096707E" w:rsidRDefault="00CF3F02" w:rsidP="0096707E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sz w:val="18"/>
                      <w:szCs w:val="18"/>
                    </w:rPr>
                  </w:pPr>
                  <w:r w:rsidRPr="0096707E">
                    <w:rPr>
                      <w:rFonts w:ascii="Verdana" w:eastAsia="Times New Roman" w:hAnsi="Verdana" w:cs="Times New Roman"/>
                      <w:i/>
                      <w:iCs/>
                      <w:sz w:val="18"/>
                      <w:szCs w:val="18"/>
                    </w:rPr>
                    <w:t xml:space="preserve">It is vital that children </w:t>
                  </w:r>
                  <w:r w:rsidRPr="0096707E">
                    <w:rPr>
                      <w:rFonts w:ascii="Verdana" w:eastAsia="Times New Roman" w:hAnsi="Verdana" w:cs="Times New Roman"/>
                      <w:b/>
                      <w:bCs/>
                      <w:i/>
                      <w:iCs/>
                      <w:sz w:val="18"/>
                      <w:szCs w:val="18"/>
                    </w:rPr>
                    <w:t>should remain</w:t>
                  </w:r>
                  <w:r w:rsidRPr="0096707E">
                    <w:rPr>
                      <w:rFonts w:ascii="Verdana" w:eastAsia="Times New Roman" w:hAnsi="Verdana" w:cs="Times New Roman"/>
                      <w:i/>
                      <w:iCs/>
                      <w:sz w:val="18"/>
                      <w:szCs w:val="18"/>
                    </w:rPr>
                    <w:t xml:space="preserve"> in the school grounds until their parents arrive. </w:t>
                  </w:r>
                </w:p>
              </w:tc>
            </w:tr>
            <w:tr w:rsidR="00CF3F02" w:rsidRPr="00CF3F02" w:rsidTr="0096707E">
              <w:trPr>
                <w:tblCellSpacing w:w="15" w:type="dxa"/>
              </w:trPr>
              <w:tc>
                <w:tcPr>
                  <w:tcW w:w="137" w:type="dxa"/>
                  <w:vAlign w:val="center"/>
                  <w:hideMark/>
                </w:tcPr>
                <w:p w:rsidR="00CF3F02" w:rsidRPr="0096707E" w:rsidRDefault="00CF3F02" w:rsidP="0096707E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sz w:val="18"/>
                      <w:szCs w:val="18"/>
                    </w:rPr>
                  </w:pPr>
                  <w:r w:rsidRPr="0096707E">
                    <w:rPr>
                      <w:rFonts w:ascii="Verdana" w:hAnsi="Verdana"/>
                      <w:noProof/>
                      <w:sz w:val="18"/>
                      <w:szCs w:val="18"/>
                    </w:rPr>
                    <w:drawing>
                      <wp:inline distT="0" distB="0" distL="0" distR="0">
                        <wp:extent cx="48895" cy="9525"/>
                        <wp:effectExtent l="0" t="0" r="0" b="0"/>
                        <wp:docPr id="44" name="Picture 44" descr="http://www.britishcouncil.org/spacer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4" descr="http://www.britishcouncil.org/spacer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8895" cy="95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13" w:type="dxa"/>
                  <w:hideMark/>
                </w:tcPr>
                <w:p w:rsidR="00CF3F02" w:rsidRPr="0096707E" w:rsidRDefault="00CF3F02" w:rsidP="0096707E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sz w:val="18"/>
                      <w:szCs w:val="18"/>
                    </w:rPr>
                  </w:pPr>
                  <w:r w:rsidRPr="0096707E">
                    <w:rPr>
                      <w:rFonts w:ascii="Verdana" w:hAnsi="Verdana"/>
                      <w:noProof/>
                      <w:sz w:val="18"/>
                      <w:szCs w:val="18"/>
                    </w:rPr>
                    <w:drawing>
                      <wp:inline distT="0" distB="0" distL="0" distR="0">
                        <wp:extent cx="78105" cy="38735"/>
                        <wp:effectExtent l="19050" t="0" r="0" b="0"/>
                        <wp:docPr id="45" name="Picture 45" descr="http://www.britishcouncil.org/structure-common-bullet-bar-green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5" descr="http://www.britishcouncil.org/structure-common-bullet-bar-green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8105" cy="3873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37" w:type="dxa"/>
                  <w:vAlign w:val="center"/>
                  <w:hideMark/>
                </w:tcPr>
                <w:p w:rsidR="00CF3F02" w:rsidRPr="0096707E" w:rsidRDefault="00CF3F02" w:rsidP="0096707E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sz w:val="18"/>
                      <w:szCs w:val="18"/>
                    </w:rPr>
                  </w:pPr>
                  <w:r w:rsidRPr="0096707E">
                    <w:rPr>
                      <w:rFonts w:ascii="Verdana" w:hAnsi="Verdana"/>
                      <w:noProof/>
                      <w:sz w:val="18"/>
                      <w:szCs w:val="18"/>
                    </w:rPr>
                    <w:drawing>
                      <wp:inline distT="0" distB="0" distL="0" distR="0">
                        <wp:extent cx="48895" cy="9525"/>
                        <wp:effectExtent l="0" t="0" r="0" b="0"/>
                        <wp:docPr id="46" name="Picture 46" descr="http://www.britishcouncil.org/spacer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6" descr="http://www.britishcouncil.org/spacer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8895" cy="95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hideMark/>
                </w:tcPr>
                <w:p w:rsidR="00CF3F02" w:rsidRPr="0096707E" w:rsidRDefault="00CF3F02" w:rsidP="0096707E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sz w:val="18"/>
                      <w:szCs w:val="18"/>
                    </w:rPr>
                  </w:pPr>
                  <w:r w:rsidRPr="0096707E">
                    <w:rPr>
                      <w:rFonts w:ascii="Verdana" w:eastAsia="Times New Roman" w:hAnsi="Verdana" w:cs="Times New Roman"/>
                      <w:i/>
                      <w:iCs/>
                      <w:sz w:val="18"/>
                      <w:szCs w:val="18"/>
                    </w:rPr>
                    <w:t xml:space="preserve">They claimed it was essential that the security system </w:t>
                  </w:r>
                  <w:r w:rsidRPr="0096707E">
                    <w:rPr>
                      <w:rFonts w:ascii="Verdana" w:eastAsia="Times New Roman" w:hAnsi="Verdana" w:cs="Times New Roman"/>
                      <w:b/>
                      <w:bCs/>
                      <w:i/>
                      <w:iCs/>
                      <w:sz w:val="18"/>
                      <w:szCs w:val="18"/>
                    </w:rPr>
                    <w:t>should be</w:t>
                  </w:r>
                  <w:r w:rsidRPr="0096707E">
                    <w:rPr>
                      <w:rFonts w:ascii="Verdana" w:eastAsia="Times New Roman" w:hAnsi="Verdana" w:cs="Times New Roman"/>
                      <w:i/>
                      <w:iCs/>
                      <w:sz w:val="18"/>
                      <w:szCs w:val="18"/>
                    </w:rPr>
                    <w:t xml:space="preserve"> checked. </w:t>
                  </w:r>
                </w:p>
              </w:tc>
            </w:tr>
          </w:tbl>
          <w:p w:rsidR="00CF3F02" w:rsidRPr="00CF3F02" w:rsidRDefault="00CF3F02" w:rsidP="0096707E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</w:rPr>
            </w:pPr>
          </w:p>
        </w:tc>
      </w:tr>
    </w:tbl>
    <w:p w:rsidR="0096707E" w:rsidRPr="0096707E" w:rsidRDefault="0096707E" w:rsidP="0096707E">
      <w:pPr>
        <w:pStyle w:val="NormalWeb"/>
        <w:spacing w:before="0" w:beforeAutospacing="0" w:after="0" w:afterAutospacing="0"/>
        <w:rPr>
          <w:rFonts w:ascii="Verdana" w:hAnsi="Verdana"/>
          <w:sz w:val="18"/>
          <w:szCs w:val="18"/>
        </w:rPr>
      </w:pPr>
      <w:r w:rsidRPr="0096707E">
        <w:rPr>
          <w:rFonts w:ascii="Verdana" w:hAnsi="Verdana"/>
          <w:sz w:val="18"/>
          <w:szCs w:val="18"/>
        </w:rPr>
        <w:t xml:space="preserve">"If that were true, I would know it – </w:t>
      </w:r>
      <w:proofErr w:type="spellStart"/>
      <w:r w:rsidRPr="0096707E">
        <w:rPr>
          <w:rFonts w:ascii="Verdana" w:hAnsi="Verdana"/>
          <w:sz w:val="18"/>
          <w:szCs w:val="18"/>
        </w:rPr>
        <w:t>da</w:t>
      </w:r>
      <w:proofErr w:type="spellEnd"/>
      <w:r w:rsidRPr="0096707E">
        <w:rPr>
          <w:rFonts w:ascii="Verdana" w:hAnsi="Verdana"/>
          <w:sz w:val="18"/>
          <w:szCs w:val="18"/>
        </w:rPr>
        <w:t xml:space="preserve"> je to </w:t>
      </w:r>
      <w:proofErr w:type="spellStart"/>
      <w:r w:rsidRPr="0096707E">
        <w:rPr>
          <w:rFonts w:ascii="Verdana" w:hAnsi="Verdana"/>
          <w:sz w:val="18"/>
          <w:szCs w:val="18"/>
        </w:rPr>
        <w:t>istina</w:t>
      </w:r>
      <w:proofErr w:type="spellEnd"/>
      <w:r w:rsidRPr="0096707E">
        <w:rPr>
          <w:rFonts w:ascii="Verdana" w:hAnsi="Verdana"/>
          <w:sz w:val="18"/>
          <w:szCs w:val="18"/>
        </w:rPr>
        <w:t xml:space="preserve">, </w:t>
      </w:r>
      <w:proofErr w:type="spellStart"/>
      <w:r w:rsidRPr="0096707E">
        <w:rPr>
          <w:rFonts w:ascii="Verdana" w:hAnsi="Verdana"/>
          <w:sz w:val="18"/>
          <w:szCs w:val="18"/>
        </w:rPr>
        <w:t>znao</w:t>
      </w:r>
      <w:proofErr w:type="spellEnd"/>
      <w:r w:rsidRPr="0096707E">
        <w:rPr>
          <w:rFonts w:ascii="Verdana" w:hAnsi="Verdana"/>
          <w:sz w:val="18"/>
          <w:szCs w:val="18"/>
        </w:rPr>
        <w:t xml:space="preserve"> </w:t>
      </w:r>
      <w:proofErr w:type="spellStart"/>
      <w:r w:rsidRPr="0096707E">
        <w:rPr>
          <w:rFonts w:ascii="Verdana" w:hAnsi="Verdana"/>
          <w:sz w:val="18"/>
          <w:szCs w:val="18"/>
        </w:rPr>
        <w:t>bih</w:t>
      </w:r>
      <w:proofErr w:type="spellEnd"/>
      <w:r w:rsidRPr="0096707E">
        <w:rPr>
          <w:rFonts w:ascii="Verdana" w:hAnsi="Verdana"/>
          <w:sz w:val="18"/>
          <w:szCs w:val="18"/>
        </w:rPr>
        <w:t>.</w:t>
      </w:r>
    </w:p>
    <w:p w:rsidR="00CF3F02" w:rsidRPr="0096707E" w:rsidRDefault="0096707E" w:rsidP="0096707E">
      <w:pPr>
        <w:pStyle w:val="NormalWeb"/>
        <w:spacing w:before="0" w:beforeAutospacing="0" w:after="0" w:afterAutospacing="0"/>
        <w:rPr>
          <w:rFonts w:ascii="Verdana" w:hAnsi="Verdana"/>
          <w:sz w:val="18"/>
          <w:szCs w:val="18"/>
        </w:rPr>
      </w:pPr>
      <w:r w:rsidRPr="0096707E">
        <w:rPr>
          <w:rFonts w:ascii="Verdana" w:hAnsi="Verdana"/>
          <w:sz w:val="18"/>
          <w:szCs w:val="18"/>
        </w:rPr>
        <w:t xml:space="preserve">“It is high time that we </w:t>
      </w:r>
      <w:r w:rsidRPr="0096707E">
        <w:rPr>
          <w:rFonts w:ascii="Verdana" w:hAnsi="Verdana"/>
          <w:b/>
          <w:bCs/>
          <w:i/>
          <w:iCs/>
          <w:sz w:val="18"/>
          <w:szCs w:val="18"/>
        </w:rPr>
        <w:t>bought</w:t>
      </w:r>
      <w:r w:rsidRPr="0096707E">
        <w:rPr>
          <w:rFonts w:ascii="Verdana" w:hAnsi="Verdana"/>
          <w:sz w:val="18"/>
          <w:szCs w:val="18"/>
        </w:rPr>
        <w:t xml:space="preserve"> a new car – </w:t>
      </w:r>
      <w:proofErr w:type="spellStart"/>
      <w:r w:rsidRPr="0096707E">
        <w:rPr>
          <w:rFonts w:ascii="Verdana" w:hAnsi="Verdana"/>
          <w:sz w:val="18"/>
          <w:szCs w:val="18"/>
        </w:rPr>
        <w:t>krajnje</w:t>
      </w:r>
      <w:proofErr w:type="spellEnd"/>
      <w:r w:rsidRPr="0096707E">
        <w:rPr>
          <w:rFonts w:ascii="Verdana" w:hAnsi="Verdana"/>
          <w:sz w:val="18"/>
          <w:szCs w:val="18"/>
        </w:rPr>
        <w:t xml:space="preserve"> je </w:t>
      </w:r>
      <w:proofErr w:type="spellStart"/>
      <w:r w:rsidRPr="0096707E">
        <w:rPr>
          <w:rFonts w:ascii="Verdana" w:hAnsi="Verdana"/>
          <w:sz w:val="18"/>
          <w:szCs w:val="18"/>
        </w:rPr>
        <w:t>vreme</w:t>
      </w:r>
      <w:proofErr w:type="spellEnd"/>
      <w:r w:rsidRPr="0096707E">
        <w:rPr>
          <w:rFonts w:ascii="Verdana" w:hAnsi="Verdana"/>
          <w:sz w:val="18"/>
          <w:szCs w:val="18"/>
        </w:rPr>
        <w:t xml:space="preserve"> </w:t>
      </w:r>
      <w:proofErr w:type="spellStart"/>
      <w:r w:rsidRPr="0096707E">
        <w:rPr>
          <w:rFonts w:ascii="Verdana" w:hAnsi="Verdana"/>
          <w:sz w:val="18"/>
          <w:szCs w:val="18"/>
        </w:rPr>
        <w:t>da</w:t>
      </w:r>
      <w:proofErr w:type="spellEnd"/>
      <w:r w:rsidRPr="0096707E">
        <w:rPr>
          <w:rFonts w:ascii="Verdana" w:hAnsi="Verdana"/>
          <w:sz w:val="18"/>
          <w:szCs w:val="18"/>
        </w:rPr>
        <w:t xml:space="preserve"> </w:t>
      </w:r>
      <w:proofErr w:type="spellStart"/>
      <w:r w:rsidRPr="0096707E">
        <w:rPr>
          <w:rFonts w:ascii="Verdana" w:hAnsi="Verdana"/>
          <w:sz w:val="18"/>
          <w:szCs w:val="18"/>
        </w:rPr>
        <w:t>kupimo</w:t>
      </w:r>
      <w:proofErr w:type="spellEnd"/>
      <w:r w:rsidRPr="0096707E">
        <w:rPr>
          <w:rFonts w:ascii="Verdana" w:hAnsi="Verdana"/>
          <w:sz w:val="18"/>
          <w:szCs w:val="18"/>
        </w:rPr>
        <w:t xml:space="preserve"> auto (</w:t>
      </w:r>
      <w:proofErr w:type="spellStart"/>
      <w:r w:rsidRPr="0096707E">
        <w:rPr>
          <w:rFonts w:ascii="Verdana" w:hAnsi="Verdana"/>
          <w:sz w:val="18"/>
          <w:szCs w:val="18"/>
        </w:rPr>
        <w:t>iako</w:t>
      </w:r>
      <w:proofErr w:type="spellEnd"/>
      <w:r w:rsidRPr="0096707E">
        <w:rPr>
          <w:rFonts w:ascii="Verdana" w:hAnsi="Verdana"/>
          <w:sz w:val="18"/>
          <w:szCs w:val="18"/>
        </w:rPr>
        <w:t xml:space="preserve"> je </w:t>
      </w:r>
      <w:proofErr w:type="spellStart"/>
      <w:r w:rsidRPr="0096707E">
        <w:rPr>
          <w:rFonts w:ascii="Verdana" w:hAnsi="Verdana"/>
          <w:sz w:val="18"/>
          <w:szCs w:val="18"/>
        </w:rPr>
        <w:t>glagol</w:t>
      </w:r>
      <w:proofErr w:type="spellEnd"/>
      <w:r w:rsidRPr="0096707E">
        <w:rPr>
          <w:rFonts w:ascii="Verdana" w:hAnsi="Verdana"/>
          <w:sz w:val="18"/>
          <w:szCs w:val="18"/>
        </w:rPr>
        <w:t xml:space="preserve"> u </w:t>
      </w:r>
      <w:proofErr w:type="spellStart"/>
      <w:r w:rsidRPr="0096707E">
        <w:rPr>
          <w:rFonts w:ascii="Verdana" w:hAnsi="Verdana"/>
          <w:sz w:val="18"/>
          <w:szCs w:val="18"/>
        </w:rPr>
        <w:t>prošlosti</w:t>
      </w:r>
      <w:proofErr w:type="spellEnd"/>
      <w:r w:rsidRPr="0096707E">
        <w:rPr>
          <w:rFonts w:ascii="Verdana" w:hAnsi="Verdana"/>
          <w:sz w:val="18"/>
          <w:szCs w:val="18"/>
        </w:rPr>
        <w:t xml:space="preserve">, auto </w:t>
      </w:r>
      <w:proofErr w:type="spellStart"/>
      <w:r w:rsidRPr="0096707E">
        <w:rPr>
          <w:rFonts w:ascii="Verdana" w:hAnsi="Verdana"/>
          <w:sz w:val="18"/>
          <w:szCs w:val="18"/>
        </w:rPr>
        <w:t>i</w:t>
      </w:r>
      <w:proofErr w:type="spellEnd"/>
      <w:r w:rsidRPr="0096707E">
        <w:rPr>
          <w:rFonts w:ascii="Verdana" w:hAnsi="Verdana"/>
          <w:sz w:val="18"/>
          <w:szCs w:val="18"/>
        </w:rPr>
        <w:t xml:space="preserve"> </w:t>
      </w:r>
      <w:proofErr w:type="spellStart"/>
      <w:r w:rsidRPr="0096707E">
        <w:rPr>
          <w:rFonts w:ascii="Verdana" w:hAnsi="Verdana"/>
          <w:sz w:val="18"/>
          <w:szCs w:val="18"/>
        </w:rPr>
        <w:t>dalje</w:t>
      </w:r>
      <w:proofErr w:type="spellEnd"/>
      <w:r w:rsidRPr="0096707E">
        <w:rPr>
          <w:rFonts w:ascii="Verdana" w:hAnsi="Verdana"/>
          <w:sz w:val="18"/>
          <w:szCs w:val="18"/>
        </w:rPr>
        <w:t xml:space="preserve"> </w:t>
      </w:r>
      <w:proofErr w:type="spellStart"/>
      <w:r w:rsidRPr="0096707E">
        <w:rPr>
          <w:rFonts w:ascii="Verdana" w:hAnsi="Verdana"/>
          <w:sz w:val="18"/>
          <w:szCs w:val="18"/>
        </w:rPr>
        <w:t>nije</w:t>
      </w:r>
      <w:proofErr w:type="spellEnd"/>
      <w:r w:rsidRPr="0096707E">
        <w:rPr>
          <w:rFonts w:ascii="Verdana" w:hAnsi="Verdana"/>
          <w:sz w:val="18"/>
          <w:szCs w:val="18"/>
        </w:rPr>
        <w:t xml:space="preserve"> </w:t>
      </w:r>
      <w:proofErr w:type="spellStart"/>
      <w:r w:rsidRPr="0096707E">
        <w:rPr>
          <w:rFonts w:ascii="Verdana" w:hAnsi="Verdana"/>
          <w:sz w:val="18"/>
          <w:szCs w:val="18"/>
        </w:rPr>
        <w:t>kupljen</w:t>
      </w:r>
      <w:proofErr w:type="spellEnd"/>
      <w:r w:rsidRPr="0096707E">
        <w:rPr>
          <w:rFonts w:ascii="Verdana" w:hAnsi="Verdana"/>
          <w:sz w:val="18"/>
          <w:szCs w:val="18"/>
        </w:rPr>
        <w:t>)</w:t>
      </w:r>
    </w:p>
    <w:p w:rsidR="0096707E" w:rsidRPr="0096707E" w:rsidRDefault="0096707E" w:rsidP="0096707E">
      <w:pPr>
        <w:pStyle w:val="NormalWeb"/>
        <w:spacing w:before="0" w:beforeAutospacing="0" w:after="0" w:afterAutospacing="0"/>
        <w:rPr>
          <w:rFonts w:ascii="Verdana" w:hAnsi="Verdana"/>
          <w:sz w:val="18"/>
          <w:szCs w:val="18"/>
        </w:rPr>
      </w:pPr>
    </w:p>
    <w:p w:rsidR="0096707E" w:rsidRPr="0096707E" w:rsidRDefault="0096707E" w:rsidP="0096707E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18"/>
          <w:szCs w:val="18"/>
        </w:rPr>
      </w:pPr>
      <w:proofErr w:type="spellStart"/>
      <w:r w:rsidRPr="0096707E">
        <w:rPr>
          <w:rFonts w:ascii="Verdana" w:eastAsia="Times New Roman" w:hAnsi="Verdana" w:cs="Times New Roman"/>
          <w:sz w:val="18"/>
          <w:szCs w:val="18"/>
        </w:rPr>
        <w:t>Prošli</w:t>
      </w:r>
      <w:proofErr w:type="spellEnd"/>
      <w:r w:rsidRPr="0096707E">
        <w:rPr>
          <w:rFonts w:ascii="Verdana" w:eastAsia="Times New Roman" w:hAnsi="Verdana" w:cs="Times New Roman"/>
          <w:sz w:val="18"/>
          <w:szCs w:val="18"/>
        </w:rPr>
        <w:t xml:space="preserve"> subjunctive se </w:t>
      </w:r>
      <w:proofErr w:type="spellStart"/>
      <w:r w:rsidRPr="0096707E">
        <w:rPr>
          <w:rFonts w:ascii="Verdana" w:eastAsia="Times New Roman" w:hAnsi="Verdana" w:cs="Times New Roman"/>
          <w:sz w:val="18"/>
          <w:szCs w:val="18"/>
        </w:rPr>
        <w:t>koristi</w:t>
      </w:r>
      <w:proofErr w:type="spellEnd"/>
      <w:r w:rsidRPr="0096707E">
        <w:rPr>
          <w:rFonts w:ascii="Verdana" w:eastAsia="Times New Roman" w:hAnsi="Verdana" w:cs="Times New Roman"/>
          <w:sz w:val="18"/>
          <w:szCs w:val="18"/>
        </w:rPr>
        <w:t xml:space="preserve"> </w:t>
      </w:r>
      <w:proofErr w:type="spellStart"/>
      <w:r w:rsidRPr="0096707E">
        <w:rPr>
          <w:rFonts w:ascii="Verdana" w:eastAsia="Times New Roman" w:hAnsi="Verdana" w:cs="Times New Roman"/>
          <w:sz w:val="18"/>
          <w:szCs w:val="18"/>
        </w:rPr>
        <w:t>posle</w:t>
      </w:r>
      <w:proofErr w:type="spellEnd"/>
      <w:r w:rsidRPr="0096707E">
        <w:rPr>
          <w:rFonts w:ascii="Verdana" w:eastAsia="Times New Roman" w:hAnsi="Verdana" w:cs="Times New Roman"/>
          <w:sz w:val="18"/>
          <w:szCs w:val="18"/>
        </w:rPr>
        <w:t xml:space="preserve"> </w:t>
      </w:r>
      <w:proofErr w:type="spellStart"/>
      <w:r w:rsidRPr="0096707E">
        <w:rPr>
          <w:rFonts w:ascii="Verdana" w:eastAsia="Times New Roman" w:hAnsi="Verdana" w:cs="Times New Roman"/>
          <w:sz w:val="18"/>
          <w:szCs w:val="18"/>
        </w:rPr>
        <w:t>glagole</w:t>
      </w:r>
      <w:proofErr w:type="spellEnd"/>
      <w:r w:rsidRPr="0096707E">
        <w:rPr>
          <w:rFonts w:ascii="Verdana" w:eastAsia="Times New Roman" w:hAnsi="Verdana" w:cs="Times New Roman"/>
          <w:sz w:val="18"/>
          <w:szCs w:val="18"/>
        </w:rPr>
        <w:t xml:space="preserve"> to wish</w:t>
      </w:r>
    </w:p>
    <w:p w:rsidR="0096707E" w:rsidRDefault="0096707E" w:rsidP="00B9593B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18"/>
          <w:szCs w:val="18"/>
        </w:rPr>
      </w:pPr>
      <w:r w:rsidRPr="0096707E">
        <w:rPr>
          <w:rFonts w:ascii="Verdana" w:eastAsia="Times New Roman" w:hAnsi="Verdana" w:cs="Times New Roman"/>
          <w:sz w:val="18"/>
          <w:szCs w:val="18"/>
        </w:rPr>
        <w:t xml:space="preserve">I wish you were here &gt; </w:t>
      </w:r>
      <w:proofErr w:type="spellStart"/>
      <w:r w:rsidRPr="0096707E">
        <w:rPr>
          <w:rFonts w:ascii="Verdana" w:eastAsia="Times New Roman" w:hAnsi="Verdana" w:cs="Times New Roman"/>
          <w:sz w:val="18"/>
          <w:szCs w:val="18"/>
        </w:rPr>
        <w:t>Voleo</w:t>
      </w:r>
      <w:proofErr w:type="spellEnd"/>
      <w:r w:rsidRPr="0096707E">
        <w:rPr>
          <w:rFonts w:ascii="Verdana" w:eastAsia="Times New Roman" w:hAnsi="Verdana" w:cs="Times New Roman"/>
          <w:sz w:val="18"/>
          <w:szCs w:val="18"/>
        </w:rPr>
        <w:t xml:space="preserve"> </w:t>
      </w:r>
      <w:proofErr w:type="spellStart"/>
      <w:r w:rsidRPr="0096707E">
        <w:rPr>
          <w:rFonts w:ascii="Verdana" w:eastAsia="Times New Roman" w:hAnsi="Verdana" w:cs="Times New Roman"/>
          <w:sz w:val="18"/>
          <w:szCs w:val="18"/>
        </w:rPr>
        <w:t>bih</w:t>
      </w:r>
      <w:proofErr w:type="spellEnd"/>
      <w:r w:rsidRPr="0096707E">
        <w:rPr>
          <w:rFonts w:ascii="Verdana" w:eastAsia="Times New Roman" w:hAnsi="Verdana" w:cs="Times New Roman"/>
          <w:sz w:val="18"/>
          <w:szCs w:val="18"/>
        </w:rPr>
        <w:t xml:space="preserve"> </w:t>
      </w:r>
      <w:proofErr w:type="spellStart"/>
      <w:r w:rsidRPr="0096707E">
        <w:rPr>
          <w:rFonts w:ascii="Verdana" w:eastAsia="Times New Roman" w:hAnsi="Verdana" w:cs="Times New Roman"/>
          <w:sz w:val="18"/>
          <w:szCs w:val="18"/>
        </w:rPr>
        <w:t>da</w:t>
      </w:r>
      <w:proofErr w:type="spellEnd"/>
      <w:r w:rsidRPr="0096707E">
        <w:rPr>
          <w:rFonts w:ascii="Verdana" w:eastAsia="Times New Roman" w:hAnsi="Verdana" w:cs="Times New Roman"/>
          <w:sz w:val="18"/>
          <w:szCs w:val="18"/>
        </w:rPr>
        <w:t xml:space="preserve"> </w:t>
      </w:r>
      <w:proofErr w:type="gramStart"/>
      <w:r w:rsidRPr="0096707E">
        <w:rPr>
          <w:rFonts w:ascii="Verdana" w:eastAsia="Times New Roman" w:hAnsi="Verdana" w:cs="Times New Roman"/>
          <w:sz w:val="18"/>
          <w:szCs w:val="18"/>
        </w:rPr>
        <w:t>sit</w:t>
      </w:r>
      <w:proofErr w:type="gramEnd"/>
      <w:r w:rsidRPr="0096707E">
        <w:rPr>
          <w:rFonts w:ascii="Verdana" w:eastAsia="Times New Roman" w:hAnsi="Verdana" w:cs="Times New Roman"/>
          <w:sz w:val="18"/>
          <w:szCs w:val="18"/>
        </w:rPr>
        <w:t xml:space="preserve"> u (</w:t>
      </w:r>
      <w:proofErr w:type="spellStart"/>
      <w:r w:rsidRPr="0096707E">
        <w:rPr>
          <w:rFonts w:ascii="Verdana" w:eastAsia="Times New Roman" w:hAnsi="Verdana" w:cs="Times New Roman"/>
          <w:sz w:val="18"/>
          <w:szCs w:val="18"/>
        </w:rPr>
        <w:t>Odnosi</w:t>
      </w:r>
      <w:proofErr w:type="spellEnd"/>
      <w:r w:rsidRPr="0096707E">
        <w:rPr>
          <w:rFonts w:ascii="Verdana" w:eastAsia="Times New Roman" w:hAnsi="Verdana" w:cs="Times New Roman"/>
          <w:sz w:val="18"/>
          <w:szCs w:val="18"/>
        </w:rPr>
        <w:t xml:space="preserve"> se </w:t>
      </w:r>
      <w:proofErr w:type="spellStart"/>
      <w:r w:rsidRPr="0096707E">
        <w:rPr>
          <w:rFonts w:ascii="Verdana" w:eastAsia="Times New Roman" w:hAnsi="Verdana" w:cs="Times New Roman"/>
          <w:sz w:val="18"/>
          <w:szCs w:val="18"/>
        </w:rPr>
        <w:t>na</w:t>
      </w:r>
      <w:proofErr w:type="spellEnd"/>
      <w:r w:rsidRPr="0096707E">
        <w:rPr>
          <w:rFonts w:ascii="Verdana" w:eastAsia="Times New Roman" w:hAnsi="Verdana" w:cs="Times New Roman"/>
          <w:sz w:val="18"/>
          <w:szCs w:val="18"/>
        </w:rPr>
        <w:t xml:space="preserve"> </w:t>
      </w:r>
      <w:proofErr w:type="spellStart"/>
      <w:r w:rsidRPr="0096707E">
        <w:rPr>
          <w:rFonts w:ascii="Verdana" w:eastAsia="Times New Roman" w:hAnsi="Verdana" w:cs="Times New Roman"/>
          <w:sz w:val="18"/>
          <w:szCs w:val="18"/>
        </w:rPr>
        <w:t>sadašnjost</w:t>
      </w:r>
      <w:proofErr w:type="spellEnd"/>
      <w:r w:rsidRPr="0096707E">
        <w:rPr>
          <w:rFonts w:ascii="Verdana" w:eastAsia="Times New Roman" w:hAnsi="Verdana" w:cs="Times New Roman"/>
          <w:sz w:val="18"/>
          <w:szCs w:val="18"/>
        </w:rPr>
        <w:t xml:space="preserve">, ne </w:t>
      </w:r>
      <w:proofErr w:type="spellStart"/>
      <w:r w:rsidRPr="0096707E">
        <w:rPr>
          <w:rFonts w:ascii="Verdana" w:eastAsia="Times New Roman" w:hAnsi="Verdana" w:cs="Times New Roman"/>
          <w:sz w:val="18"/>
          <w:szCs w:val="18"/>
        </w:rPr>
        <w:t>prošlost</w:t>
      </w:r>
      <w:proofErr w:type="spellEnd"/>
      <w:r w:rsidRPr="0096707E">
        <w:rPr>
          <w:rFonts w:ascii="Verdana" w:eastAsia="Times New Roman" w:hAnsi="Verdana" w:cs="Times New Roman"/>
          <w:sz w:val="18"/>
          <w:szCs w:val="18"/>
        </w:rPr>
        <w:t>)</w:t>
      </w:r>
    </w:p>
    <w:p w:rsidR="00DF5CD1" w:rsidRDefault="00DF5CD1" w:rsidP="00B9593B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18"/>
          <w:szCs w:val="18"/>
        </w:rPr>
      </w:pPr>
    </w:p>
    <w:p w:rsidR="00DF5CD1" w:rsidRPr="00DF5CD1" w:rsidRDefault="00DF5CD1" w:rsidP="00DF5CD1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18"/>
          <w:szCs w:val="18"/>
        </w:rPr>
      </w:pPr>
      <w:proofErr w:type="gramStart"/>
      <w:r w:rsidRPr="00DF5CD1">
        <w:rPr>
          <w:rFonts w:ascii="Verdana" w:eastAsia="Times New Roman" w:hAnsi="Verdana" w:cs="Times New Roman"/>
          <w:i/>
          <w:iCs/>
          <w:sz w:val="18"/>
          <w:szCs w:val="18"/>
        </w:rPr>
        <w:t>It’s</w:t>
      </w:r>
      <w:proofErr w:type="gramEnd"/>
      <w:r w:rsidRPr="00DF5CD1">
        <w:rPr>
          <w:rFonts w:ascii="Verdana" w:eastAsia="Times New Roman" w:hAnsi="Verdana" w:cs="Times New Roman"/>
          <w:i/>
          <w:iCs/>
          <w:sz w:val="18"/>
          <w:szCs w:val="18"/>
        </w:rPr>
        <w:t xml:space="preserve"> (high / about) time, what if, suppose / supposing, would rather / sooner, as if, as though, I wish, if only</w:t>
      </w:r>
    </w:p>
    <w:p w:rsidR="00DF5CD1" w:rsidRPr="0096707E" w:rsidRDefault="00DF5CD1" w:rsidP="00B9593B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18"/>
          <w:szCs w:val="18"/>
        </w:rPr>
      </w:pPr>
    </w:p>
    <w:sectPr w:rsidR="00DF5CD1" w:rsidRPr="0096707E" w:rsidSect="001E2C3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00780D"/>
    <w:multiLevelType w:val="multilevel"/>
    <w:tmpl w:val="C18C90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1DD255F"/>
    <w:multiLevelType w:val="hybridMultilevel"/>
    <w:tmpl w:val="C57CA6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3143C4C"/>
    <w:multiLevelType w:val="multilevel"/>
    <w:tmpl w:val="C7DCF3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20"/>
  <w:characterSpacingControl w:val="doNotCompress"/>
  <w:compat/>
  <w:rsids>
    <w:rsidRoot w:val="007944D4"/>
    <w:rsid w:val="001E2C3A"/>
    <w:rsid w:val="00307B98"/>
    <w:rsid w:val="00695D39"/>
    <w:rsid w:val="0079079B"/>
    <w:rsid w:val="007944D4"/>
    <w:rsid w:val="0096707E"/>
    <w:rsid w:val="00A92AF5"/>
    <w:rsid w:val="00B9593B"/>
    <w:rsid w:val="00CF3F02"/>
    <w:rsid w:val="00D80C61"/>
    <w:rsid w:val="00DF5CD1"/>
    <w:rsid w:val="00E124FE"/>
    <w:rsid w:val="00E71127"/>
    <w:rsid w:val="00F67C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24F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124FE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CF3F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CF3F02"/>
    <w:rPr>
      <w:i/>
      <w:iCs/>
    </w:rPr>
  </w:style>
  <w:style w:type="character" w:styleId="Hyperlink">
    <w:name w:val="Hyperlink"/>
    <w:basedOn w:val="DefaultParagraphFont"/>
    <w:uiPriority w:val="99"/>
    <w:semiHidden/>
    <w:unhideWhenUsed/>
    <w:rsid w:val="00CF3F02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CF3F02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F3F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3F0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719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7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5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9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gif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1</Pages>
  <Words>229</Words>
  <Characters>1311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1537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2009-04-10T09:43:00Z</dcterms:created>
  <dcterms:modified xsi:type="dcterms:W3CDTF">2009-06-01T13:46:00Z</dcterms:modified>
</cp:coreProperties>
</file>